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B1EA" w14:textId="3C29DA30" w:rsidR="00B915D1" w:rsidRDefault="00B915D1" w:rsidP="003B76D7">
      <w:pP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1F4C82" wp14:editId="64472BFA">
            <wp:simplePos x="0" y="0"/>
            <wp:positionH relativeFrom="page">
              <wp:align>left</wp:align>
            </wp:positionH>
            <wp:positionV relativeFrom="paragraph">
              <wp:posOffset>-1181100</wp:posOffset>
            </wp:positionV>
            <wp:extent cx="7894936" cy="258947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header-2000x656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936" cy="258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841D" w14:textId="77777777" w:rsidR="00B915D1" w:rsidRDefault="00B915D1" w:rsidP="003B76D7">
      <w:pPr>
        <w:spacing w:line="240" w:lineRule="auto"/>
      </w:pPr>
    </w:p>
    <w:p w14:paraId="0EE98D6A" w14:textId="77777777" w:rsidR="00B915D1" w:rsidRDefault="00B915D1" w:rsidP="003B76D7">
      <w:pPr>
        <w:spacing w:line="240" w:lineRule="auto"/>
      </w:pPr>
    </w:p>
    <w:p w14:paraId="083CAA72" w14:textId="77777777" w:rsidR="00B915D1" w:rsidRDefault="00B915D1" w:rsidP="003B76D7">
      <w:pPr>
        <w:spacing w:line="240" w:lineRule="auto"/>
      </w:pPr>
    </w:p>
    <w:p w14:paraId="79CE07BC" w14:textId="77777777" w:rsidR="00B915D1" w:rsidRDefault="00B915D1" w:rsidP="003B76D7">
      <w:pPr>
        <w:spacing w:line="240" w:lineRule="auto"/>
      </w:pPr>
    </w:p>
    <w:p w14:paraId="7B3A79CE" w14:textId="46B1E5E9" w:rsidR="00385CA6" w:rsidRPr="006D416D" w:rsidRDefault="00385CA6" w:rsidP="003B76D7">
      <w:pPr>
        <w:spacing w:line="240" w:lineRule="auto"/>
      </w:pPr>
      <w:r w:rsidRPr="006D416D">
        <w:t xml:space="preserve">Sarajevo, </w:t>
      </w:r>
      <w:r w:rsidR="00707103">
        <w:t>30</w:t>
      </w:r>
      <w:r w:rsidRPr="006D416D">
        <w:t>.09.2021.</w:t>
      </w:r>
    </w:p>
    <w:p w14:paraId="5CC9A06B" w14:textId="0E66EB11" w:rsidR="0081764D" w:rsidRDefault="00DE7452" w:rsidP="003B76D7">
      <w:pPr>
        <w:spacing w:line="240" w:lineRule="auto"/>
        <w:jc w:val="center"/>
        <w:rPr>
          <w:sz w:val="32"/>
          <w:szCs w:val="32"/>
        </w:rPr>
      </w:pPr>
      <w:r>
        <w:rPr>
          <w:i/>
          <w:sz w:val="24"/>
          <w:szCs w:val="24"/>
        </w:rPr>
        <w:t>U Sar</w:t>
      </w:r>
      <w:r w:rsidR="00707103">
        <w:rPr>
          <w:i/>
          <w:sz w:val="24"/>
          <w:szCs w:val="24"/>
        </w:rPr>
        <w:t>ajevu će se u ponedjeljak, 04. o</w:t>
      </w:r>
      <w:r>
        <w:rPr>
          <w:i/>
          <w:sz w:val="24"/>
          <w:szCs w:val="24"/>
        </w:rPr>
        <w:t>ktobra održati K</w:t>
      </w:r>
      <w:r w:rsidR="0081764D" w:rsidRPr="00B915D1">
        <w:rPr>
          <w:i/>
          <w:sz w:val="24"/>
          <w:szCs w:val="24"/>
        </w:rPr>
        <w:t>onferencij</w:t>
      </w:r>
      <w:r>
        <w:rPr>
          <w:i/>
          <w:sz w:val="24"/>
          <w:szCs w:val="24"/>
        </w:rPr>
        <w:t>a</w:t>
      </w:r>
      <w:r w:rsidR="0081764D" w:rsidRPr="00B915D1">
        <w:rPr>
          <w:i/>
          <w:sz w:val="24"/>
          <w:szCs w:val="24"/>
        </w:rPr>
        <w:t xml:space="preserve"> o kvalitetnom inkluzivnom obrazovanju u kontekstu ostvarenja cilja 4 Programa održivog razvoja u Bosni i Hercegovini</w:t>
      </w:r>
      <w:r w:rsidR="00707103">
        <w:rPr>
          <w:i/>
          <w:sz w:val="24"/>
          <w:szCs w:val="24"/>
        </w:rPr>
        <w:t xml:space="preserve"> pod imenom „</w:t>
      </w:r>
      <w:r w:rsidR="0081764D" w:rsidRPr="00B915D1">
        <w:rPr>
          <w:sz w:val="32"/>
          <w:szCs w:val="32"/>
        </w:rPr>
        <w:t>O</w:t>
      </w:r>
      <w:r w:rsidR="00707103">
        <w:rPr>
          <w:sz w:val="32"/>
          <w:szCs w:val="32"/>
        </w:rPr>
        <w:t xml:space="preserve">svijetlimo </w:t>
      </w:r>
      <w:r w:rsidR="0081764D" w:rsidRPr="00707103">
        <w:rPr>
          <w:b/>
          <w:sz w:val="32"/>
          <w:szCs w:val="32"/>
        </w:rPr>
        <w:t>OBRAZ</w:t>
      </w:r>
      <w:r w:rsidR="00707103">
        <w:rPr>
          <w:sz w:val="32"/>
          <w:szCs w:val="32"/>
        </w:rPr>
        <w:t>ovanje“</w:t>
      </w:r>
    </w:p>
    <w:p w14:paraId="3074DEF1" w14:textId="62066E66" w:rsidR="00CC7B47" w:rsidRDefault="00CC7B47" w:rsidP="00CC7B47">
      <w:pPr>
        <w:ind w:firstLine="720"/>
      </w:pPr>
      <w:r>
        <w:t>Da li Bosna i Hercegovina ima strategiju kvalitetnog inkluzivnog obrazovanja u strategiji ostvarivanja globalnog cilja 4 Programa održivog razvoja za period 2020-2030 – šta je napravljeno do sada i koji su naredni koraci? Šta to konkretno znači za ministarstva obrazovanja, kantone, općine, škole,</w:t>
      </w:r>
      <w:r w:rsidR="001D7AA5">
        <w:t>univerzitete,</w:t>
      </w:r>
      <w:r>
        <w:t xml:space="preserve"> učitelje, učenike, roditelje – lokalnu zajednicu? Šta je sve još potrebno  uraditi kako bismo se približili ostvarenju cilja 4 Programa održivog razvoja?</w:t>
      </w:r>
      <w:r w:rsidR="001D7AA5">
        <w:t xml:space="preserve"> O inkluzivnom</w:t>
      </w:r>
      <w:r w:rsidR="002E792A">
        <w:t xml:space="preserve"> obrazovanju se mnogo govori, i krajnje je </w:t>
      </w:r>
      <w:r w:rsidR="001D7AA5">
        <w:t xml:space="preserve">vrijeme je da se ujedine svi akteri koji </w:t>
      </w:r>
      <w:r w:rsidR="002E792A">
        <w:t>učestvuju u obrazovanju, što je i jeda</w:t>
      </w:r>
      <w:r w:rsidR="00CE19BB">
        <w:t>n</w:t>
      </w:r>
      <w:r w:rsidR="002E792A">
        <w:t xml:space="preserve"> od ciljeva konferencija.</w:t>
      </w:r>
    </w:p>
    <w:p w14:paraId="680DA03A" w14:textId="2F99412B" w:rsidR="00CC7B47" w:rsidRDefault="00CC7B47" w:rsidP="001D7AA5">
      <w:pPr>
        <w:ind w:firstLine="720"/>
      </w:pPr>
      <w:r>
        <w:t xml:space="preserve">Konferencija „Osvijetlimo </w:t>
      </w:r>
      <w:r w:rsidRPr="002E792A">
        <w:rPr>
          <w:b/>
        </w:rPr>
        <w:t>OBRAZ</w:t>
      </w:r>
      <w:r>
        <w:t>ovanje“ okuplja donosioce odluka, međunarodne i nevladine organizacije i učesnike u inkluzivnom obrazovanju s ciljem refleksije na direktnu povezanost (ne)postojećih strategija i neophodnih propisa i njihove primjene na terenu na kvalitetno inkluzivno obrazov</w:t>
      </w:r>
      <w:r w:rsidR="0079745E">
        <w:t>anje za učenika s invaliditetom, s ciljem da nijedno dijete ne bude izostavljeno.</w:t>
      </w:r>
      <w:r>
        <w:t xml:space="preserve"> </w:t>
      </w:r>
    </w:p>
    <w:p w14:paraId="5721A970" w14:textId="36B8FBD7" w:rsidR="0081764D" w:rsidRPr="004F24BD" w:rsidRDefault="00587042" w:rsidP="001D7AA5">
      <w:pPr>
        <w:ind w:firstLine="720"/>
        <w:rPr>
          <w:color w:val="1F497D"/>
          <w:lang w:val="en-US"/>
        </w:rPr>
      </w:pPr>
      <w:r w:rsidRPr="006D416D">
        <w:t xml:space="preserve">Konferencija će se održati u </w:t>
      </w:r>
      <w:r w:rsidR="00076CAA" w:rsidRPr="006D416D">
        <w:t xml:space="preserve">ponedjeljak, </w:t>
      </w:r>
      <w:r w:rsidR="0081764D" w:rsidRPr="006D416D">
        <w:rPr>
          <w:b/>
        </w:rPr>
        <w:t>04.</w:t>
      </w:r>
      <w:r w:rsidR="00076CAA" w:rsidRPr="006D416D">
        <w:rPr>
          <w:b/>
        </w:rPr>
        <w:t>oktobr</w:t>
      </w:r>
      <w:r w:rsidRPr="006D416D">
        <w:rPr>
          <w:b/>
        </w:rPr>
        <w:t>a</w:t>
      </w:r>
      <w:r w:rsidR="00076CAA" w:rsidRPr="006D416D">
        <w:rPr>
          <w:b/>
        </w:rPr>
        <w:t xml:space="preserve"> 2</w:t>
      </w:r>
      <w:r w:rsidR="0081764D" w:rsidRPr="006D416D">
        <w:rPr>
          <w:b/>
        </w:rPr>
        <w:t>021</w:t>
      </w:r>
      <w:r w:rsidR="0081764D" w:rsidRPr="006D416D">
        <w:t>.</w:t>
      </w:r>
      <w:r w:rsidR="00076CAA" w:rsidRPr="006D416D">
        <w:t xml:space="preserve"> u </w:t>
      </w:r>
      <w:r w:rsidR="00750AE4">
        <w:t xml:space="preserve">hibridnom obliku u </w:t>
      </w:r>
      <w:r w:rsidR="00076CAA" w:rsidRPr="006D416D">
        <w:t xml:space="preserve">periodu </w:t>
      </w:r>
      <w:r w:rsidR="0081764D" w:rsidRPr="006D416D">
        <w:t xml:space="preserve"> od </w:t>
      </w:r>
      <w:r w:rsidR="00D63C1E">
        <w:t>10</w:t>
      </w:r>
      <w:r w:rsidR="00385CA6" w:rsidRPr="003B76D7">
        <w:t>:</w:t>
      </w:r>
      <w:r w:rsidR="00D63C1E">
        <w:t>0</w:t>
      </w:r>
      <w:r w:rsidR="00385CA6" w:rsidRPr="003B76D7">
        <w:t>0</w:t>
      </w:r>
      <w:r w:rsidR="0081764D" w:rsidRPr="006D416D">
        <w:t>-17:00</w:t>
      </w:r>
      <w:r w:rsidR="00750AE4">
        <w:t>, dok će svi zanteresovani moći pratiti putem linka</w:t>
      </w:r>
      <w:r w:rsidR="004F24BD">
        <w:t xml:space="preserve"> </w:t>
      </w:r>
      <w:hyperlink r:id="rId9" w:history="1">
        <w:r w:rsidR="004F24BD">
          <w:rPr>
            <w:rStyle w:val="Hyperlink"/>
          </w:rPr>
          <w:t>https://us06web.zoom.us/j/89416208555?pwd=Uk5rZ3FjWDFhaDBvbDRhTGx5WjIrZz09</w:t>
        </w:r>
      </w:hyperlink>
      <w:r w:rsidR="00750AE4">
        <w:t xml:space="preserve"> </w:t>
      </w:r>
    </w:p>
    <w:p w14:paraId="29E3DC6E" w14:textId="7E9AF2AE" w:rsidR="008B542A" w:rsidRPr="006D416D" w:rsidRDefault="002E792A" w:rsidP="003B76D7">
      <w:pPr>
        <w:spacing w:line="240" w:lineRule="auto"/>
        <w:ind w:firstLine="720"/>
      </w:pPr>
      <w:r>
        <w:t xml:space="preserve">Konferencija donosi panele na kojim će se raspravljati o važnim </w:t>
      </w:r>
      <w:r w:rsidR="0079745E">
        <w:t>temama</w:t>
      </w:r>
      <w:r w:rsidR="0016451B">
        <w:t xml:space="preserve">, </w:t>
      </w:r>
      <w:r w:rsidR="0079745E">
        <w:t>kao što su razvijanje pravih kompetencija nastavnika za inkluzivno obrazova</w:t>
      </w:r>
      <w:r w:rsidR="00824B5D">
        <w:t xml:space="preserve">nje i kontinuirane doedukacije ili razvijanje sistema podrške u samoj školi kao što su razumna prilagodba i tranzicijski planovi. Posebno će se obraditi tema o tome šta </w:t>
      </w:r>
      <w:r w:rsidR="00D166C7" w:rsidRPr="006D416D">
        <w:t>to kvalitetno inkluzivno obrazovanje mora pružiti djetetu i mladoj osobi s invalidite</w:t>
      </w:r>
      <w:r w:rsidR="008B542A" w:rsidRPr="006D416D">
        <w:t>tom da bi se po završetku školovanja mogli zaposliti i sebi osigurati financijski stabila</w:t>
      </w:r>
      <w:r w:rsidR="00BC27AA" w:rsidRPr="006D416D">
        <w:t>n</w:t>
      </w:r>
      <w:r w:rsidR="00824B5D">
        <w:t xml:space="preserve"> i kvalitetan život.</w:t>
      </w:r>
    </w:p>
    <w:p w14:paraId="37DB386B" w14:textId="0C41BC46" w:rsidR="0081764D" w:rsidRDefault="008B542A" w:rsidP="004F24BD">
      <w:pPr>
        <w:spacing w:line="240" w:lineRule="auto"/>
        <w:ind w:firstLine="720"/>
      </w:pPr>
      <w:r w:rsidRPr="006D416D">
        <w:t xml:space="preserve">Zbog </w:t>
      </w:r>
      <w:r w:rsidR="00824B5D">
        <w:t>svega gore navedenog</w:t>
      </w:r>
      <w:r w:rsidR="00270C1D">
        <w:t xml:space="preserve"> je potrebno</w:t>
      </w:r>
      <w:r w:rsidR="006C00C6" w:rsidRPr="006D416D">
        <w:t xml:space="preserve"> </w:t>
      </w:r>
      <w:r w:rsidR="00F86E02">
        <w:t>"</w:t>
      </w:r>
      <w:r w:rsidR="006462C5" w:rsidRPr="006D416D">
        <w:rPr>
          <w:b/>
        </w:rPr>
        <w:t>osvijetliti</w:t>
      </w:r>
      <w:r w:rsidR="0016451B">
        <w:rPr>
          <w:b/>
        </w:rPr>
        <w:t>“</w:t>
      </w:r>
      <w:r w:rsidR="006462C5" w:rsidRPr="006D416D">
        <w:rPr>
          <w:b/>
        </w:rPr>
        <w:t xml:space="preserve"> stanje </w:t>
      </w:r>
      <w:r w:rsidR="004C685D" w:rsidRPr="006D416D">
        <w:rPr>
          <w:b/>
        </w:rPr>
        <w:t xml:space="preserve">u </w:t>
      </w:r>
      <w:r w:rsidR="006462C5" w:rsidRPr="006D416D">
        <w:rPr>
          <w:b/>
        </w:rPr>
        <w:t>obrazovanj</w:t>
      </w:r>
      <w:r w:rsidR="004C685D" w:rsidRPr="006D416D">
        <w:rPr>
          <w:b/>
        </w:rPr>
        <w:t>u</w:t>
      </w:r>
      <w:r w:rsidR="00270C1D">
        <w:t>, i kro</w:t>
      </w:r>
      <w:r w:rsidR="00CE19BB">
        <w:t>z konferenciju donijet</w:t>
      </w:r>
      <w:r w:rsidR="00270C1D">
        <w:t xml:space="preserve">i nove, svježe ideje i potaknuti sve aktere da promišljaju o inkluziji u obrazovanju na strateški način. </w:t>
      </w:r>
    </w:p>
    <w:p w14:paraId="07210660" w14:textId="50E09183" w:rsidR="00270C1D" w:rsidRPr="006D416D" w:rsidRDefault="00270C1D" w:rsidP="004F24BD">
      <w:pPr>
        <w:spacing w:line="240" w:lineRule="auto"/>
        <w:ind w:firstLine="720"/>
      </w:pPr>
      <w:r>
        <w:t xml:space="preserve">Konferencija je namjenjenima svima koji su na neki način uključeni u obrazovanje, od univerziteta, ministarstava obrazovanja, kao i rada i socijalne politike, općinskih službi za obrazovanje, </w:t>
      </w:r>
      <w:r w:rsidR="001A771F">
        <w:t>menad</w:t>
      </w:r>
      <w:r w:rsidR="00CE19BB">
        <w:t>ž</w:t>
      </w:r>
      <w:r w:rsidR="001A771F">
        <w:t xml:space="preserve">menta škola i nastavnika i učitelja, </w:t>
      </w:r>
      <w:r>
        <w:t xml:space="preserve">preko nevladinog sektora, </w:t>
      </w:r>
      <w:r w:rsidR="001A771F">
        <w:t>pa sve do roditelja i samih učenika – djece i mladih s invaliditetom koji nam moraju biti u fokusu.</w:t>
      </w:r>
    </w:p>
    <w:p w14:paraId="6D25B602" w14:textId="551DDEBE" w:rsidR="00CC7B47" w:rsidRPr="006D416D" w:rsidRDefault="00CC7B47" w:rsidP="003B76D7">
      <w:pPr>
        <w:spacing w:line="240" w:lineRule="auto"/>
        <w:ind w:firstLine="720"/>
      </w:pPr>
      <w:r w:rsidRPr="00CC7B47">
        <w:lastRenderedPageBreak/>
        <w:t>Konferenciju organizuje MyRight-a u BiH i Federalno ministarstvo obrazovanja i nauke,  uz podršku predstavnika Odbora za zagovaranje za inkluzivno obrazovanje u skladu s članom 24 Konvencije o pravima osoba s invaliditetom iz koalicija organizacija osoba s invaliditetom iz programa MyRight.</w:t>
      </w:r>
    </w:p>
    <w:p w14:paraId="4B6F4A4A" w14:textId="48EA330C" w:rsidR="00686831" w:rsidRDefault="00686831" w:rsidP="00750AE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6D416D">
        <w:rPr>
          <w:b/>
        </w:rPr>
        <w:t>K R A J –</w:t>
      </w:r>
    </w:p>
    <w:p w14:paraId="5BB53FEE" w14:textId="104D4C40" w:rsidR="001A771F" w:rsidRDefault="001A771F" w:rsidP="001A771F">
      <w:pPr>
        <w:spacing w:after="0" w:line="240" w:lineRule="auto"/>
        <w:rPr>
          <w:b/>
        </w:rPr>
      </w:pPr>
      <w:r>
        <w:rPr>
          <w:b/>
        </w:rPr>
        <w:t>Više o konferenciji:</w:t>
      </w:r>
    </w:p>
    <w:p w14:paraId="64726BE7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  <w:lang w:val="en-US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Facebook: </w:t>
      </w:r>
      <w:hyperlink r:id="rId10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MyRight-BiH</w:t>
        </w:r>
      </w:hyperlink>
    </w:p>
    <w:p w14:paraId="14A261A0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Facebook: </w:t>
      </w:r>
      <w:hyperlink r:id="rId11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ProbudiSe</w:t>
        </w:r>
      </w:hyperlink>
    </w:p>
    <w:p w14:paraId="3487EF66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Instagram: </w:t>
      </w:r>
      <w:hyperlink r:id="rId12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ponosninasebe</w:t>
        </w:r>
      </w:hyperlink>
    </w:p>
    <w:p w14:paraId="5DF7DF57" w14:textId="77777777" w:rsidR="001A771F" w:rsidRDefault="001A771F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r>
        <w:rPr>
          <w:rFonts w:ascii="Fira Sans Regular" w:hAnsi="Fira Sans Regular"/>
          <w:b/>
          <w:bCs/>
          <w:i/>
          <w:iCs/>
          <w:color w:val="171717"/>
          <w:sz w:val="21"/>
          <w:szCs w:val="21"/>
        </w:rPr>
        <w:t>Twitter: </w:t>
      </w:r>
      <w:hyperlink r:id="rId13" w:history="1">
        <w:r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MyRightBiH</w:t>
        </w:r>
      </w:hyperlink>
    </w:p>
    <w:p w14:paraId="093FEACB" w14:textId="77777777" w:rsidR="001A771F" w:rsidRDefault="00747E4B" w:rsidP="001A771F">
      <w:pPr>
        <w:spacing w:after="0" w:line="336" w:lineRule="atLeast"/>
        <w:jc w:val="both"/>
        <w:rPr>
          <w:rFonts w:ascii="Fira Sans Regular" w:hAnsi="Fira Sans Regular"/>
          <w:color w:val="171717"/>
          <w:sz w:val="21"/>
          <w:szCs w:val="21"/>
        </w:rPr>
      </w:pPr>
      <w:hyperlink r:id="rId14" w:history="1">
        <w:r w:rsidR="001A771F">
          <w:rPr>
            <w:rStyle w:val="Hyperlink"/>
            <w:rFonts w:ascii="Fira Sans Regular" w:hAnsi="Fira Sans Regular"/>
            <w:b/>
            <w:bCs/>
            <w:i/>
            <w:iCs/>
            <w:color w:val="0000FF"/>
            <w:sz w:val="21"/>
            <w:szCs w:val="21"/>
          </w:rPr>
          <w:t>probudise.ba</w:t>
        </w:r>
      </w:hyperlink>
    </w:p>
    <w:p w14:paraId="741F2D95" w14:textId="63D04C4D" w:rsidR="001A771F" w:rsidRDefault="00747E4B" w:rsidP="001A771F">
      <w:pPr>
        <w:spacing w:after="0" w:line="336" w:lineRule="atLeast"/>
        <w:jc w:val="both"/>
        <w:rPr>
          <w:rFonts w:ascii="Fira Sans Regular" w:hAnsi="Fira Sans Regular"/>
          <w:b/>
          <w:i/>
          <w:color w:val="171717"/>
          <w:sz w:val="21"/>
          <w:szCs w:val="21"/>
        </w:rPr>
      </w:pPr>
      <w:hyperlink r:id="rId15" w:history="1">
        <w:r w:rsidR="001A771F" w:rsidRPr="001A771F">
          <w:rPr>
            <w:rStyle w:val="Hyperlink"/>
            <w:rFonts w:ascii="Fira Sans Regular" w:hAnsi="Fira Sans Regular"/>
            <w:b/>
            <w:i/>
            <w:sz w:val="21"/>
            <w:szCs w:val="21"/>
          </w:rPr>
          <w:t>myright.ba</w:t>
        </w:r>
      </w:hyperlink>
    </w:p>
    <w:p w14:paraId="490C01C2" w14:textId="2A55053A" w:rsidR="001A771F" w:rsidRPr="001A771F" w:rsidRDefault="00747E4B" w:rsidP="001A771F">
      <w:pPr>
        <w:spacing w:after="0" w:line="336" w:lineRule="atLeast"/>
        <w:jc w:val="both"/>
        <w:rPr>
          <w:rFonts w:ascii="Fira Sans Regular" w:hAnsi="Fira Sans Regular"/>
          <w:b/>
          <w:i/>
          <w:color w:val="171717"/>
          <w:sz w:val="21"/>
          <w:szCs w:val="21"/>
        </w:rPr>
      </w:pPr>
      <w:hyperlink r:id="rId16" w:history="1">
        <w:r w:rsidR="001A771F" w:rsidRPr="006269B6">
          <w:rPr>
            <w:rStyle w:val="Hyperlink"/>
            <w:rFonts w:ascii="Fira Sans Regular" w:hAnsi="Fira Sans Regular"/>
            <w:b/>
            <w:i/>
            <w:sz w:val="21"/>
            <w:szCs w:val="21"/>
          </w:rPr>
          <w:t>http://www.myright.ba/osvijetlimo-obrazovanje-oknnfk2</w:t>
        </w:r>
      </w:hyperlink>
      <w:r w:rsidR="001A771F">
        <w:rPr>
          <w:rFonts w:ascii="Fira Sans Regular" w:hAnsi="Fira Sans Regular"/>
          <w:b/>
          <w:i/>
          <w:color w:val="171717"/>
          <w:sz w:val="21"/>
          <w:szCs w:val="21"/>
        </w:rPr>
        <w:t xml:space="preserve"> </w:t>
      </w:r>
    </w:p>
    <w:p w14:paraId="0072FFE8" w14:textId="77777777" w:rsidR="001A771F" w:rsidRPr="001A771F" w:rsidRDefault="001A771F" w:rsidP="001A771F">
      <w:pPr>
        <w:spacing w:after="0" w:line="240" w:lineRule="auto"/>
        <w:rPr>
          <w:b/>
        </w:rPr>
      </w:pPr>
    </w:p>
    <w:p w14:paraId="4F2E20DE" w14:textId="77777777" w:rsidR="00750AE4" w:rsidRDefault="00686831" w:rsidP="00750AE4">
      <w:pPr>
        <w:spacing w:after="0" w:line="240" w:lineRule="auto"/>
      </w:pPr>
      <w:r w:rsidRPr="006D416D">
        <w:t>Kontakt za medije:</w:t>
      </w:r>
    </w:p>
    <w:p w14:paraId="7D1C974F" w14:textId="4BF9F4B8" w:rsidR="00686831" w:rsidRPr="006D416D" w:rsidRDefault="00686831" w:rsidP="00750AE4">
      <w:pPr>
        <w:spacing w:after="0" w:line="240" w:lineRule="auto"/>
      </w:pPr>
      <w:r w:rsidRPr="006D416D">
        <w:t>Ispred Federalnog ministarstva obrazovanja i nauke</w:t>
      </w:r>
      <w:r w:rsidR="00B84E39" w:rsidRPr="006D416D">
        <w:t>:</w:t>
      </w:r>
      <w:r w:rsidRPr="006D416D">
        <w:t xml:space="preserve"> Nadija Bandić, pomoćnica ministra</w:t>
      </w:r>
      <w:r w:rsidR="003609E3" w:rsidRPr="006D416D">
        <w:t>,</w:t>
      </w:r>
      <w:r w:rsidRPr="006D416D">
        <w:t xml:space="preserve"> </w:t>
      </w:r>
      <w:hyperlink r:id="rId17" w:history="1">
        <w:r w:rsidRPr="006D416D">
          <w:rPr>
            <w:rStyle w:val="Hyperlink"/>
          </w:rPr>
          <w:t>Nadija.Bandic@fmon.gov.ba</w:t>
        </w:r>
      </w:hyperlink>
      <w:r w:rsidRPr="006D416D">
        <w:t xml:space="preserve">; </w:t>
      </w:r>
      <w:hyperlink r:id="rId18" w:history="1">
        <w:r w:rsidR="004E2DC5" w:rsidRPr="00923C0F">
          <w:rPr>
            <w:rStyle w:val="Hyperlink"/>
          </w:rPr>
          <w:t>nadija.bandic@gmail.com</w:t>
        </w:r>
      </w:hyperlink>
      <w:r w:rsidR="004E2DC5">
        <w:t xml:space="preserve">; </w:t>
      </w:r>
      <w:r w:rsidR="00B915D1">
        <w:t>+387 (</w:t>
      </w:r>
      <w:r w:rsidR="004E2DC5" w:rsidRPr="004E2DC5">
        <w:t>0</w:t>
      </w:r>
      <w:r w:rsidR="00B915D1">
        <w:t>)</w:t>
      </w:r>
      <w:r w:rsidR="004E2DC5" w:rsidRPr="004E2DC5">
        <w:t>36 355 712</w:t>
      </w:r>
    </w:p>
    <w:p w14:paraId="2A906BD6" w14:textId="613EFFDA" w:rsidR="00462355" w:rsidRPr="00B84E39" w:rsidRDefault="004B174F" w:rsidP="00750AE4">
      <w:pPr>
        <w:spacing w:after="0" w:line="240" w:lineRule="auto"/>
      </w:pPr>
      <w:r w:rsidRPr="006D416D">
        <w:t>Ispred MyRight-a u BiH</w:t>
      </w:r>
      <w:r w:rsidR="00B84E39" w:rsidRPr="006D416D">
        <w:t>:</w:t>
      </w:r>
      <w:r w:rsidRPr="006D416D">
        <w:t xml:space="preserve"> Binasa Goralija, </w:t>
      </w:r>
      <w:r w:rsidR="00E323FE" w:rsidRPr="006D416D">
        <w:t>regionalna koordinatorica za Evropu</w:t>
      </w:r>
      <w:r w:rsidR="003609E3" w:rsidRPr="006D416D">
        <w:t>,</w:t>
      </w:r>
      <w:r w:rsidR="00B84E39" w:rsidRPr="006D416D">
        <w:t xml:space="preserve"> </w:t>
      </w:r>
      <w:hyperlink r:id="rId19" w:history="1">
        <w:r w:rsidR="003609E3" w:rsidRPr="006D416D">
          <w:rPr>
            <w:rStyle w:val="Hyperlink"/>
          </w:rPr>
          <w:t>binasa.goralija@myright.se</w:t>
        </w:r>
      </w:hyperlink>
      <w:r w:rsidR="00B915D1">
        <w:rPr>
          <w:rStyle w:val="Hyperlink"/>
        </w:rPr>
        <w:t xml:space="preserve">; </w:t>
      </w:r>
      <w:r w:rsidR="00B915D1">
        <w:rPr>
          <w:rStyle w:val="Hyperlink"/>
          <w:color w:val="auto"/>
          <w:u w:val="none"/>
        </w:rPr>
        <w:t xml:space="preserve">+387 (0)33 </w:t>
      </w:r>
      <w:r w:rsidR="00B915D1" w:rsidRPr="00B915D1">
        <w:rPr>
          <w:rStyle w:val="Hyperlink"/>
          <w:color w:val="auto"/>
          <w:u w:val="none"/>
        </w:rPr>
        <w:t xml:space="preserve">657 </w:t>
      </w:r>
      <w:r w:rsidR="00B915D1" w:rsidRPr="001A771F">
        <w:rPr>
          <w:rStyle w:val="Hyperlink"/>
          <w:color w:val="auto"/>
          <w:u w:val="none"/>
        </w:rPr>
        <w:t>563</w:t>
      </w:r>
      <w:r w:rsidR="001A771F" w:rsidRPr="001A771F">
        <w:rPr>
          <w:rStyle w:val="Hyperlink"/>
          <w:color w:val="auto"/>
          <w:u w:val="none"/>
        </w:rPr>
        <w:t>;</w:t>
      </w:r>
      <w:r w:rsidR="001A771F">
        <w:rPr>
          <w:rStyle w:val="Hyperlink"/>
          <w:color w:val="auto"/>
          <w:u w:val="none"/>
        </w:rPr>
        <w:t xml:space="preserve"> +387 (0)</w:t>
      </w:r>
      <w:r w:rsidR="001A771F" w:rsidRPr="001A771F">
        <w:rPr>
          <w:rStyle w:val="Hyperlink"/>
          <w:color w:val="auto"/>
          <w:u w:val="none"/>
        </w:rPr>
        <w:t>62 119 969</w:t>
      </w:r>
    </w:p>
    <w:sectPr w:rsidR="00462355" w:rsidRPr="00B84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F3950"/>
    <w:multiLevelType w:val="hybridMultilevel"/>
    <w:tmpl w:val="957C3DF0"/>
    <w:lvl w:ilvl="0" w:tplc="C1F098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4D"/>
    <w:rsid w:val="00052538"/>
    <w:rsid w:val="00076CAA"/>
    <w:rsid w:val="0016451B"/>
    <w:rsid w:val="001A771F"/>
    <w:rsid w:val="001D5E80"/>
    <w:rsid w:val="001D7AA5"/>
    <w:rsid w:val="00270C1D"/>
    <w:rsid w:val="002E5457"/>
    <w:rsid w:val="002E792A"/>
    <w:rsid w:val="00333A88"/>
    <w:rsid w:val="00333C18"/>
    <w:rsid w:val="00344896"/>
    <w:rsid w:val="003609E3"/>
    <w:rsid w:val="00366948"/>
    <w:rsid w:val="00385CA6"/>
    <w:rsid w:val="003B76D7"/>
    <w:rsid w:val="00406E4D"/>
    <w:rsid w:val="00462355"/>
    <w:rsid w:val="004B174F"/>
    <w:rsid w:val="004C685D"/>
    <w:rsid w:val="004E2DC5"/>
    <w:rsid w:val="004F24BD"/>
    <w:rsid w:val="00584F2B"/>
    <w:rsid w:val="00587042"/>
    <w:rsid w:val="006215E2"/>
    <w:rsid w:val="006462C5"/>
    <w:rsid w:val="00654D80"/>
    <w:rsid w:val="00686831"/>
    <w:rsid w:val="006C00C6"/>
    <w:rsid w:val="006D416D"/>
    <w:rsid w:val="00707103"/>
    <w:rsid w:val="00747E4B"/>
    <w:rsid w:val="00750AE4"/>
    <w:rsid w:val="007859F6"/>
    <w:rsid w:val="0079745E"/>
    <w:rsid w:val="0081764D"/>
    <w:rsid w:val="00824B5D"/>
    <w:rsid w:val="00885946"/>
    <w:rsid w:val="008B542A"/>
    <w:rsid w:val="008F698F"/>
    <w:rsid w:val="00986327"/>
    <w:rsid w:val="00AC6D67"/>
    <w:rsid w:val="00B009CE"/>
    <w:rsid w:val="00B84E39"/>
    <w:rsid w:val="00B8611D"/>
    <w:rsid w:val="00B915D1"/>
    <w:rsid w:val="00BC27AA"/>
    <w:rsid w:val="00C521EA"/>
    <w:rsid w:val="00C958AA"/>
    <w:rsid w:val="00CC64BE"/>
    <w:rsid w:val="00CC7B47"/>
    <w:rsid w:val="00CE19BB"/>
    <w:rsid w:val="00CE2FB4"/>
    <w:rsid w:val="00D166C7"/>
    <w:rsid w:val="00D349D1"/>
    <w:rsid w:val="00D63C1E"/>
    <w:rsid w:val="00DC6115"/>
    <w:rsid w:val="00DD5C9D"/>
    <w:rsid w:val="00DE7452"/>
    <w:rsid w:val="00E323FE"/>
    <w:rsid w:val="00E45167"/>
    <w:rsid w:val="00E91492"/>
    <w:rsid w:val="00F86E02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4C06"/>
  <w15:docId w15:val="{CF37E0AB-EFF3-4075-B208-C178222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4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27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686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MyRightBiH" TargetMode="External"/><Relationship Id="rId18" Type="http://schemas.openxmlformats.org/officeDocument/2006/relationships/hyperlink" Target="mailto:nadija.bandic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ponosninasebe/" TargetMode="External"/><Relationship Id="rId17" Type="http://schemas.openxmlformats.org/officeDocument/2006/relationships/hyperlink" Target="mailto:Nadija.Bandic@fmon.gov.b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right.ba/osvijetlimo-obrazovanje-oknnfk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PonosniNaSebe" TargetMode="External"/><Relationship Id="rId5" Type="http://schemas.openxmlformats.org/officeDocument/2006/relationships/styles" Target="styles.xml"/><Relationship Id="rId15" Type="http://schemas.openxmlformats.org/officeDocument/2006/relationships/hyperlink" Target="http://myright.ba/" TargetMode="External"/><Relationship Id="rId10" Type="http://schemas.openxmlformats.org/officeDocument/2006/relationships/hyperlink" Target="https://www.facebook.com/myrightbih" TargetMode="External"/><Relationship Id="rId19" Type="http://schemas.openxmlformats.org/officeDocument/2006/relationships/hyperlink" Target="mailto:binasa.goralija@myright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9416208555?pwd=Uk5rZ3FjWDFhaDBvbDRhTGx5WjIrZz09" TargetMode="External"/><Relationship Id="rId14" Type="http://schemas.openxmlformats.org/officeDocument/2006/relationships/hyperlink" Target="https://probudise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6E26D76A58E429788AD8A8E17E9D2" ma:contentTypeVersion="14" ma:contentTypeDescription="Skapa ett nytt dokument." ma:contentTypeScope="" ma:versionID="935000fc67beee057969cf96aabdf541">
  <xsd:schema xmlns:xsd="http://www.w3.org/2001/XMLSchema" xmlns:xs="http://www.w3.org/2001/XMLSchema" xmlns:p="http://schemas.microsoft.com/office/2006/metadata/properties" xmlns:ns3="78514d69-0086-4e9b-897d-d9cdd9325822" xmlns:ns4="3d836f00-e0af-457b-a690-2f8738ab2a7a" targetNamespace="http://schemas.microsoft.com/office/2006/metadata/properties" ma:root="true" ma:fieldsID="ea09592a3f1a7d72c99f998acebc18f4" ns3:_="" ns4:_="">
    <xsd:import namespace="78514d69-0086-4e9b-897d-d9cdd9325822"/>
    <xsd:import namespace="3d836f00-e0af-457b-a690-2f8738ab2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4d69-0086-4e9b-897d-d9cdd932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36f00-e0af-457b-a690-2f8738ab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49A68-2679-4E59-A31F-7E81135FC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94C45-00B7-4613-87B5-FD5B9D4E5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EA656-1BD4-444A-BAEE-031C454C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4d69-0086-4e9b-897d-d9cdd9325822"/>
    <ds:schemaRef ds:uri="3d836f00-e0af-457b-a690-2f8738ab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MaidaA</dc:creator>
  <cp:lastModifiedBy>Samira Zvizdic</cp:lastModifiedBy>
  <cp:revision>2</cp:revision>
  <dcterms:created xsi:type="dcterms:W3CDTF">2021-10-01T07:40:00Z</dcterms:created>
  <dcterms:modified xsi:type="dcterms:W3CDTF">2021-10-01T07:40:00Z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0x010100E9A6E26D76A58E429788AD8A8E17E9D2</vt:lpwstr>
  </property>
</Properties>
</file>